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82617" w:rsidP="0020661C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0661C" w:rsidRPr="0020661C" w:rsidP="0020661C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0661C">
        <w:rPr>
          <w:rFonts w:ascii="Times New Roman" w:hAnsi="Times New Roman" w:cs="Times New Roman"/>
          <w:sz w:val="24"/>
          <w:szCs w:val="24"/>
        </w:rPr>
        <w:t>Дело № 2-2143</w:t>
      </w:r>
      <w:r w:rsidRPr="0020661C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20661C">
        <w:rPr>
          <w:rFonts w:ascii="Times New Roman" w:hAnsi="Times New Roman" w:cs="Times New Roman"/>
          <w:sz w:val="24"/>
          <w:szCs w:val="24"/>
        </w:rPr>
        <w:t>/2026</w:t>
      </w:r>
    </w:p>
    <w:p w:rsidR="0020661C" w:rsidRPr="0020661C" w:rsidP="0020661C">
      <w:pPr>
        <w:pStyle w:val="NoSpacing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20661C">
        <w:rPr>
          <w:rFonts w:ascii="Times New Roman" w:hAnsi="Times New Roman" w:cs="Times New Roman"/>
          <w:sz w:val="24"/>
          <w:szCs w:val="24"/>
        </w:rPr>
        <w:t>86MS0046-01-2026-001438-64</w:t>
      </w:r>
    </w:p>
    <w:p w:rsidR="0020661C" w:rsidRPr="0020661C" w:rsidP="0020661C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0661C" w:rsidRPr="0020661C" w:rsidP="0020661C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РЕШЕНИЕ</w:t>
      </w:r>
    </w:p>
    <w:p w:rsidR="0020661C" w:rsidRPr="0020661C" w:rsidP="0020661C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ИМЕНЕМ РОССИЙСКОЙ ФЕДЕРАЦИИ</w:t>
      </w:r>
    </w:p>
    <w:p w:rsidR="0020661C" w:rsidRPr="0020661C" w:rsidP="0020661C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(РЕЗОЛЮТИВНАЯ ЧАСТЬ)</w:t>
      </w:r>
    </w:p>
    <w:p w:rsidR="0020661C" w:rsidRPr="0020661C" w:rsidP="0020661C">
      <w:pPr>
        <w:pStyle w:val="NoSpacing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 xml:space="preserve">г. Нижневартовск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20661C">
        <w:rPr>
          <w:rFonts w:ascii="Times New Roman" w:hAnsi="Times New Roman" w:cs="Times New Roman"/>
          <w:sz w:val="26"/>
          <w:szCs w:val="26"/>
        </w:rPr>
        <w:t xml:space="preserve">  30 июня 2026 года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6 </w:t>
      </w:r>
      <w:r w:rsidRPr="0020661C">
        <w:rPr>
          <w:rFonts w:ascii="Times New Roman" w:hAnsi="Times New Roman" w:cs="Times New Roman"/>
          <w:sz w:val="26"/>
          <w:szCs w:val="26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при секретаре Вечер А.А.,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 xml:space="preserve">в отсутствие надлежащим образом уведомленных лиц: представителя истца 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>АО «СОГАЗ»</w:t>
      </w:r>
      <w:r w:rsidRPr="0020661C">
        <w:rPr>
          <w:rFonts w:ascii="Times New Roman" w:hAnsi="Times New Roman" w:cs="Times New Roman"/>
          <w:sz w:val="26"/>
          <w:szCs w:val="26"/>
        </w:rPr>
        <w:t>, ответчика К</w:t>
      </w:r>
      <w:r w:rsidRPr="0020661C">
        <w:rPr>
          <w:rFonts w:ascii="Times New Roman" w:hAnsi="Times New Roman" w:cs="Times New Roman"/>
          <w:sz w:val="26"/>
          <w:szCs w:val="26"/>
        </w:rPr>
        <w:t>аргина П.П.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 xml:space="preserve">рассмотрев в открытом судебном заседании гражданское дело по исковому заявлению 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>АО «СОГАЗ</w:t>
      </w:r>
      <w:r w:rsidRPr="0020661C">
        <w:rPr>
          <w:rFonts w:ascii="Times New Roman" w:hAnsi="Times New Roman" w:cs="Times New Roman"/>
          <w:sz w:val="26"/>
          <w:szCs w:val="26"/>
        </w:rPr>
        <w:t>» к Каргину Петру Петровичу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661C">
        <w:rPr>
          <w:rFonts w:ascii="Times New Roman" w:hAnsi="Times New Roman" w:cs="Times New Roman"/>
          <w:sz w:val="26"/>
          <w:szCs w:val="26"/>
        </w:rPr>
        <w:t>о взыскании страхового возмещения,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руководствуясь ст.ст. 194-199 ГПК РФ, мировой судья,</w:t>
      </w:r>
    </w:p>
    <w:p w:rsidR="0020661C" w:rsidRPr="0020661C" w:rsidP="0020661C">
      <w:pPr>
        <w:pStyle w:val="NoSpacing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РЕШИЛ: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 xml:space="preserve">исковые требования 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>АО «СОГАЗ</w:t>
      </w:r>
      <w:r w:rsidRPr="0020661C">
        <w:rPr>
          <w:rFonts w:ascii="Times New Roman" w:hAnsi="Times New Roman" w:cs="Times New Roman"/>
          <w:sz w:val="26"/>
          <w:szCs w:val="26"/>
        </w:rPr>
        <w:t>» к</w:t>
      </w:r>
      <w:r w:rsidRPr="0020661C">
        <w:rPr>
          <w:rFonts w:ascii="Times New Roman" w:hAnsi="Times New Roman" w:cs="Times New Roman"/>
          <w:sz w:val="26"/>
          <w:szCs w:val="26"/>
        </w:rPr>
        <w:t xml:space="preserve"> Каргину Петру Петровичу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661C">
        <w:rPr>
          <w:rFonts w:ascii="Times New Roman" w:hAnsi="Times New Roman" w:cs="Times New Roman"/>
          <w:sz w:val="26"/>
          <w:szCs w:val="26"/>
        </w:rPr>
        <w:t xml:space="preserve">о взыскании страхового возмещения, удовлетворить в полном объеме. 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Взыскать с Каргина Петра Петровича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661C">
        <w:rPr>
          <w:rFonts w:ascii="Times New Roman" w:hAnsi="Times New Roman" w:cs="Times New Roman"/>
          <w:sz w:val="26"/>
          <w:szCs w:val="26"/>
        </w:rPr>
        <w:t xml:space="preserve">(паспорт 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, </w:t>
      </w:r>
      <w:r w:rsidRPr="0020661C">
        <w:rPr>
          <w:rFonts w:ascii="Times New Roman" w:hAnsi="Times New Roman" w:cs="Times New Roman"/>
          <w:sz w:val="26"/>
          <w:szCs w:val="26"/>
        </w:rPr>
        <w:t xml:space="preserve">выдан </w:t>
      </w:r>
      <w:r>
        <w:rPr>
          <w:rFonts w:ascii="Times New Roman" w:hAnsi="Times New Roman" w:cs="Times New Roman"/>
          <w:sz w:val="26"/>
          <w:szCs w:val="26"/>
        </w:rPr>
        <w:t>*</w:t>
      </w:r>
      <w:r w:rsidRPr="0020661C">
        <w:rPr>
          <w:rFonts w:ascii="Times New Roman" w:hAnsi="Times New Roman" w:cs="Times New Roman"/>
          <w:sz w:val="26"/>
          <w:szCs w:val="26"/>
        </w:rPr>
        <w:t xml:space="preserve">) в пользу 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>АО «СОГАЗ</w:t>
      </w:r>
      <w:r w:rsidRPr="0020661C">
        <w:rPr>
          <w:rFonts w:ascii="Times New Roman" w:hAnsi="Times New Roman" w:cs="Times New Roman"/>
          <w:sz w:val="26"/>
          <w:szCs w:val="26"/>
        </w:rPr>
        <w:t xml:space="preserve">» (ИНН </w:t>
      </w:r>
      <w:r w:rsidRPr="0020661C">
        <w:rPr>
          <w:rFonts w:ascii="Times New Roman" w:hAnsi="Times New Roman" w:cs="Times New Roman"/>
          <w:sz w:val="26"/>
          <w:szCs w:val="26"/>
        </w:rPr>
        <w:t>7736035485, ОГРН 1027739820921)</w:t>
      </w:r>
      <w:r w:rsidRPr="0020661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0661C">
        <w:rPr>
          <w:rFonts w:ascii="Times New Roman" w:hAnsi="Times New Roman" w:cs="Times New Roman"/>
          <w:sz w:val="26"/>
          <w:szCs w:val="26"/>
        </w:rPr>
        <w:t>денежные средства в размере 42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 246,46 </w:t>
      </w:r>
      <w:r w:rsidRPr="0020661C">
        <w:rPr>
          <w:rFonts w:ascii="Times New Roman" w:hAnsi="Times New Roman" w:cs="Times New Roman"/>
          <w:sz w:val="26"/>
          <w:szCs w:val="26"/>
        </w:rPr>
        <w:t xml:space="preserve">руб., расходы по оплате государственной пошлины в размере 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4 000 </w:t>
      </w:r>
      <w:r w:rsidRPr="0020661C">
        <w:rPr>
          <w:rFonts w:ascii="Times New Roman" w:hAnsi="Times New Roman" w:cs="Times New Roman"/>
          <w:sz w:val="26"/>
          <w:szCs w:val="26"/>
        </w:rPr>
        <w:t>руб., всего взыскать 46246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661C">
        <w:rPr>
          <w:rFonts w:ascii="Times New Roman" w:hAnsi="Times New Roman" w:cs="Times New Roman"/>
          <w:sz w:val="26"/>
          <w:szCs w:val="26"/>
        </w:rPr>
        <w:t>(сорок шесть тысяч двести сорок шесть) рублей 46</w:t>
      </w:r>
      <w:r w:rsidRPr="0020661C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661C">
        <w:rPr>
          <w:rFonts w:ascii="Times New Roman" w:hAnsi="Times New Roman" w:cs="Times New Roman"/>
          <w:sz w:val="26"/>
          <w:szCs w:val="26"/>
        </w:rPr>
        <w:t>копеек.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Разъяснить участвующим в деле лицам, и</w:t>
      </w:r>
      <w:r w:rsidRPr="0020661C">
        <w:rPr>
          <w:rFonts w:ascii="Times New Roman" w:hAnsi="Times New Roman" w:cs="Times New Roman"/>
          <w:sz w:val="26"/>
          <w:szCs w:val="26"/>
        </w:rPr>
        <w:t>х представителям право подать заявление о составлении мотивированного решения в следующие сроки: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в т</w:t>
      </w:r>
      <w:r w:rsidRPr="0020661C">
        <w:rPr>
          <w:rFonts w:ascii="Times New Roman" w:hAnsi="Times New Roman" w:cs="Times New Roman"/>
          <w:sz w:val="26"/>
          <w:szCs w:val="26"/>
        </w:rPr>
        <w:t>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Мотивированное решение суда составляется в течение десяти дней со дня поступления от лиц, учас</w:t>
      </w:r>
      <w:r w:rsidRPr="0020661C">
        <w:rPr>
          <w:rFonts w:ascii="Times New Roman" w:hAnsi="Times New Roman" w:cs="Times New Roman"/>
          <w:sz w:val="26"/>
          <w:szCs w:val="26"/>
        </w:rPr>
        <w:t>твующих в деле, их представителей соответствующего заявления.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</w:t>
      </w:r>
      <w:r w:rsidRPr="0020661C">
        <w:rPr>
          <w:rFonts w:ascii="Times New Roman" w:hAnsi="Times New Roman" w:cs="Times New Roman"/>
          <w:sz w:val="26"/>
          <w:szCs w:val="26"/>
        </w:rPr>
        <w:t>ы через мирового судью, вынесшего решение.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 xml:space="preserve">Мировой судья                                                                               Е.В. Аксенова 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0661C">
        <w:rPr>
          <w:rFonts w:ascii="Times New Roman" w:hAnsi="Times New Roman" w:cs="Times New Roman"/>
          <w:sz w:val="26"/>
          <w:szCs w:val="26"/>
        </w:rPr>
        <w:tab/>
      </w:r>
      <w:r w:rsidRPr="0020661C">
        <w:rPr>
          <w:rFonts w:ascii="Times New Roman" w:hAnsi="Times New Roman" w:cs="Times New Roman"/>
          <w:sz w:val="26"/>
          <w:szCs w:val="26"/>
        </w:rPr>
        <w:tab/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*</w:t>
      </w:r>
    </w:p>
    <w:p w:rsidR="0020661C" w:rsidRPr="0020661C" w:rsidP="0020661C">
      <w:pPr>
        <w:pStyle w:val="NoSpacing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D7F38" w:rsidRPr="0020661C">
      <w:pPr>
        <w:rPr>
          <w:sz w:val="26"/>
          <w:szCs w:val="26"/>
        </w:rPr>
      </w:pPr>
    </w:p>
    <w:sectPr w:rsidSect="0020661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F20"/>
    <w:rsid w:val="00091F20"/>
    <w:rsid w:val="0020661C"/>
    <w:rsid w:val="00782617"/>
    <w:rsid w:val="007D7F38"/>
    <w:rsid w:val="00D51F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0B001B-FEE1-4682-ACD2-4ACD6DACA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661C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2066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066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